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 w:hint="cs"/>
          <w:b/>
          <w:bCs/>
          <w:kern w:val="36"/>
          <w:sz w:val="52"/>
          <w:szCs w:val="52"/>
          <w:lang w:bidi="fa-IR"/>
        </w:rPr>
      </w:pPr>
      <w:r w:rsidRPr="00E01CF6">
        <w:rPr>
          <w:rFonts w:ascii="Times New Roman" w:eastAsia="Times New Roman" w:hAnsi="Times New Roman" w:cs="B Nazanin"/>
          <w:b/>
          <w:bCs/>
          <w:kern w:val="36"/>
          <w:sz w:val="52"/>
          <w:szCs w:val="52"/>
          <w:rtl/>
        </w:rPr>
        <w:t>نمونه قرارداد توزیع کالا</w:t>
      </w:r>
      <w:bookmarkStart w:id="0" w:name="_GoBack"/>
      <w:bookmarkEnd w:id="0"/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این قرارداد در تاریخ ................. میان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اول (تأمین‌کننده/تولیدکننده)</w:t>
      </w:r>
      <w:r w:rsidRPr="00E01CF6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نام شخص/شرکت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شماره ثبت/کد ملی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که از این پس در این قرارداد «تأمین‌کننده» نامیده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و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طرف دوم (توزیع‌کننده)</w:t>
      </w:r>
      <w:r w:rsidRPr="00E01CF6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نام شخص/شرکت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شماره ثبت/کد ملی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نماینده قانونی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نشانی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شماره تماس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 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که از این پس «توزیع‌کننده» نامیده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طرفین با رعایت قوانین جمهوری اسلامی ایران و اصل آزادی قراردادها، مفاد زیر را پذیرفتند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موضوع قرارداد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موضوع این قرارداد عبارت است از توزیع، فروش و عرضه کالاهای متعلق به تأمین‌کننده توسط توزیع‌کننده در محدوده جغرافیایی تعیین‌شده و مطابق شرایط این قرارداد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۲-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مشخصات کالا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کالاهای موضوع قرارداد عبارت‌اند از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</w:rPr>
        <w:t>............................................</w:t>
      </w:r>
    </w:p>
    <w:p w:rsidR="00E01CF6" w:rsidRPr="00E01CF6" w:rsidRDefault="00E01CF6" w:rsidP="00E01CF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</w:rPr>
        <w:t>............................................</w:t>
      </w:r>
    </w:p>
    <w:p w:rsidR="00E01CF6" w:rsidRPr="00E01CF6" w:rsidRDefault="00E01CF6" w:rsidP="00E01CF6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</w:rPr>
        <w:t>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هرگونه تغییر در فهرست کالاها صرفاً با توافق کتبی طرفین امکان‌پذیر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۳-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مدت قرارداد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مدت این قرارداد از تاریخ ............... لغایت ............... به مدت ............... ماه/سال تعیین می‌شود و در صورت توافق کتبی طرفین قابل تمدید است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۴-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محدوده فعالیت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توزیع‌کننده مجاز است کالاهای موضوع قرارداد را در محدوده جغرافیایی زیر توزیع نماید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</w:rPr>
        <w:t>..............................................................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فعالیت خارج از این محدوده، منوط به اخذ موافقت کتبی تأمین‌کننده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۵-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تأمین‌کننده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تأمین‌کننده متعهد است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کالاها را با کیفیت مورد توافق تحویل دهد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سفارش‌های ثبت‌شده را در مهلت مقرر ارسال 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فاکتور رسمی و اسناد لازم را ارائه دهد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قیمت فروش و شرایط همکاری را به‌صورت شفاف اعلام 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در صورت وجود گارانتی، خدمات پس از فروش را طبق مقررات ارائه دهد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۶-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تعهدات توزیع‌کننده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توزیع‌کننده متعهد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کالاها را مطابق سیاست‌های فروش تأمین‌کننده عرضه 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از فروش کالای تقلبی یا مشابه با نام تجاری تأمین‌کننده خودداری نماید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اعتبار و شهرت تجاری تأمین‌کننده را حفظ 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گزارش فروش و موجودی را در دوره‌های تعیین‌شده ارائه دهد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از واگذاری حقوق و تعهدات خود به اشخاص ثالث بدون رضایت کتبی تأمین‌کننده خودداری 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۷-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قیمت و نحوه پرداخت</w:t>
      </w:r>
    </w:p>
    <w:p w:rsidR="00E01CF6" w:rsidRPr="00E01CF6" w:rsidRDefault="00E01CF6" w:rsidP="00E01CF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قیمت کالاها مطابق آخرین لیست قیمت اعلامی تأمین‌کننده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نحوه پرداخت به صورت نقدی/اعتباری و طبق توافق طرفین انجام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در صورت تأخیر در پرداخت، توزیع‌کننده موظف به پرداخت خسارت تأخیر به میزان .......... درصد در ماه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۸-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تحویل کالا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محل تحویل کالا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</w:rPr>
        <w:t>....................................................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هزینه حمل کالا بر عهده ................................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تحویل کالا با امضای رسید یا بارنامه انجام شده و مسئولیت کالا از زمان تحویل به توزیع‌کننده منتقل می‌شود؛ مگر آنکه خلاف آن در قرارداد ذکر شده باشد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lastRenderedPageBreak/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۹-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محرمانگی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توزیع‌کننده متعهد است اطلاعات مربوط به قیمت‌ها، مشتریان، شیوه فروش، اطلاعات مالی و سایر اطلاعات محرمانه تأمین‌کننده را حفظ نموده و بدون رضایت کتبی وی در اختیار اشخاص ثالث قرار ندهد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این تعهد پس از پایان قرارداد نیز معتبر خواهد بود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۱۰-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عدم رقابت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توزیع‌کننده متعهد می‌شود در مدت اجرای قرارداد، بدون موافقت کتبی تأمین‌کننده، نسبت به توزیع کالاهای مشابه رقبا که موجب تعارض منافع شود اقدام نکند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۱۱-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فسخ قرارداد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موارد زیر از دلایل فسخ قرارداد محسوب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نقض اساسی مفاد قرارداد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عدم پرداخت مطالبات در موعد مقرر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فروش کالا خارج از محدوده توافق‌شده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افشای اطلاعات محرمانه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ورشکستگی یا انحلال هر یک از طرفین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 xml:space="preserve">فسخ قرارداد باید با اخطار کتبی حداقل </w:t>
      </w:r>
      <w:r w:rsidRPr="00E01CF6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۱۵</w:t>
      </w: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 xml:space="preserve"> روز قبل اعلام شود؛ مگر در موارد تخلف اساسی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۱۲-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فورس ماژور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در صورت وقوع حوادث غیرقابل پیش‌بینی مانند جنگ، زلزله، سیل، تحریم، تصمیمات دولتی یا سایر عوامل خارج از اختیار طرفین، اجرای تعهدات تا رفع مانع به تعویق خواهد افتاد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۱۳-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حل اختلاف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اختلافات ناشی از اجرای این قرارداد ابتدا از طریق مذاکره حل‌وفصل خواهد شد. در صورت عدم توافق، موضوع در دادگاه صالح محل اقامت تأمین‌کننده یا داور منتخب طرفین رسیدگی می‌شود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 xml:space="preserve">ماده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  <w:lang w:bidi="fa-IR"/>
        </w:rPr>
        <w:t xml:space="preserve">۱۴- </w:t>
      </w:r>
      <w:r w:rsidRPr="00E01CF6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نسخ قرارداد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 xml:space="preserve">این قرارداد در </w:t>
      </w:r>
      <w:r w:rsidRPr="00E01CF6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۱۴</w:t>
      </w: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 xml:space="preserve"> ماده و دو نسخه متحدالمتن تنظیم شده و هر نسخه دارای اعتبار واحد است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تأمین‌کننده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امضا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تاریخ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امضای توزیع‌کننده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نام و سمت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امضا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E01CF6" w:rsidRPr="00E01CF6" w:rsidRDefault="00E01CF6" w:rsidP="00E01CF6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01CF6">
        <w:rPr>
          <w:rFonts w:ascii="Times New Roman" w:eastAsia="Times New Roman" w:hAnsi="Times New Roman" w:cs="B Nazanin"/>
          <w:sz w:val="28"/>
          <w:szCs w:val="28"/>
          <w:rtl/>
        </w:rPr>
        <w:t>تاریخ</w:t>
      </w:r>
      <w:r w:rsidRPr="00E01CF6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4814D8" w:rsidRPr="00E01CF6" w:rsidRDefault="004814D8" w:rsidP="00E01CF6">
      <w:pPr>
        <w:bidi/>
        <w:rPr>
          <w:rFonts w:cs="B Nazanin"/>
          <w:sz w:val="24"/>
          <w:szCs w:val="24"/>
        </w:rPr>
      </w:pPr>
    </w:p>
    <w:sectPr w:rsidR="004814D8" w:rsidRPr="00E01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212D"/>
    <w:multiLevelType w:val="multilevel"/>
    <w:tmpl w:val="E9A4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6A76F9"/>
    <w:multiLevelType w:val="multilevel"/>
    <w:tmpl w:val="EBEA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731AF"/>
    <w:multiLevelType w:val="multilevel"/>
    <w:tmpl w:val="7354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AE6D4E"/>
    <w:multiLevelType w:val="multilevel"/>
    <w:tmpl w:val="2AA2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9D7A9E"/>
    <w:multiLevelType w:val="multilevel"/>
    <w:tmpl w:val="963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5A"/>
    <w:rsid w:val="0035285A"/>
    <w:rsid w:val="004814D8"/>
    <w:rsid w:val="00E0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989252AE-DAE3-4E5D-99F1-A654867E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1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01C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C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01C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0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1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3</cp:revision>
  <cp:lastPrinted>2026-07-02T07:39:00Z</cp:lastPrinted>
  <dcterms:created xsi:type="dcterms:W3CDTF">2026-07-02T07:38:00Z</dcterms:created>
  <dcterms:modified xsi:type="dcterms:W3CDTF">2026-07-02T07:40:00Z</dcterms:modified>
</cp:coreProperties>
</file>