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E9530C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ملک اوقافی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قرارداد واگذاری / انتقال حقوق اعیانی ملک اوقافی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تاریخ </w:t>
      </w:r>
      <w:r w:rsidRPr="00E9530C">
        <w:rPr>
          <w:rFonts w:ascii="Arial" w:eastAsia="Times New Roman" w:hAnsi="Arial" w:cs="Arial" w:hint="cs"/>
          <w:sz w:val="28"/>
          <w:szCs w:val="28"/>
          <w:rtl/>
        </w:rPr>
        <w:t>…………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بین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اشخاص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زیر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منعقد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گردید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1- مشخصات طرفین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فروشنده / واگذارکننده</w:t>
      </w:r>
      <w:r w:rsidRPr="00E9530C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شماره ملی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bookmarkStart w:id="0" w:name="_GoBack"/>
      <w:bookmarkEnd w:id="0"/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خریدار / انتقال‌گیرنده</w:t>
      </w:r>
      <w:r w:rsidRPr="00E9530C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شماره ملی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2- موضوع قرارداد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موضوع قرارداد عبارت است از انتقال حقوق قانونی مربوط به </w:t>
      </w: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اعیانی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ملک اوقافی واقع در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نشانی ملک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پلاک ثبتی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</w:rPr>
        <w:br/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مساحت: </w:t>
      </w:r>
      <w:r w:rsidRPr="00E9530C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………………………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متر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مربع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توضیح: عرصه ملک متعلق به موقوفه بوده و صرفاً حقوق اعیانی یا منافع طبق مقررات اوقاف منتقل می‌گردد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3- مبلغ قرارداد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بهای مورد توافق برای انتقال اعیانی مبلغ </w:t>
      </w:r>
      <w:r w:rsidRPr="00E9530C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ریال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تومان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است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که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شرح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زیر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پرداخت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می‌شود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9530C" w:rsidRPr="00E9530C" w:rsidRDefault="00E9530C" w:rsidP="00E9530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مبلغ </w:t>
      </w:r>
      <w:r w:rsidRPr="00E9530C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عنوان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پیش‌پرداخت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همزمان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با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امضای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قرارداد</w:t>
      </w:r>
    </w:p>
    <w:p w:rsidR="00E9530C" w:rsidRPr="00E9530C" w:rsidRDefault="00E9530C" w:rsidP="00E9530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مبلغ </w:t>
      </w:r>
      <w:r w:rsidRPr="00E9530C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تاریخ</w:t>
      </w:r>
      <w:r w:rsidRPr="00E9530C">
        <w:rPr>
          <w:rFonts w:ascii="Times New Roman" w:eastAsia="Times New Roman" w:hAnsi="Times New Roman" w:cs="B Nazanin"/>
          <w:sz w:val="28"/>
          <w:szCs w:val="28"/>
        </w:rPr>
        <w:t xml:space="preserve"> …………………</w:t>
      </w:r>
    </w:p>
    <w:p w:rsidR="00E9530C" w:rsidRPr="00E9530C" w:rsidRDefault="00E9530C" w:rsidP="00E9530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باقیمانده مبلغ </w:t>
      </w:r>
      <w:r w:rsidRPr="00E9530C">
        <w:rPr>
          <w:rFonts w:ascii="Sakkal Majalla" w:eastAsia="Times New Roman" w:hAnsi="Sakkal Majalla" w:cs="Sakkal Majalla" w:hint="cs"/>
          <w:sz w:val="28"/>
          <w:szCs w:val="28"/>
          <w:rtl/>
        </w:rPr>
        <w:t>…………………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هنگام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تنظیم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سند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انتقال</w:t>
      </w: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9530C">
        <w:rPr>
          <w:rFonts w:ascii="Times New Roman" w:eastAsia="Times New Roman" w:hAnsi="Times New Roman" w:cs="B Nazanin" w:hint="cs"/>
          <w:sz w:val="28"/>
          <w:szCs w:val="28"/>
          <w:rtl/>
        </w:rPr>
        <w:t>نهایی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4- تعهدات فروشنده</w:t>
      </w:r>
    </w:p>
    <w:p w:rsidR="00E9530C" w:rsidRPr="00E9530C" w:rsidRDefault="00E9530C" w:rsidP="00E9530C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فروشنده متعهد است مالک قانونی حقوق قابل انتقال باشد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فروشنده متعهد است کلیه بدهی‌های معوق شامل اجاره اوقافی، عوارض و مالیات تا روز انتقال را تسویه کند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فروشنده موظف است مدارک لازم برای اخذ مجوز انتقال از اداره اوقاف را ارائه دهد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5- تعهدات خریدار</w:t>
      </w:r>
    </w:p>
    <w:p w:rsidR="00E9530C" w:rsidRPr="00E9530C" w:rsidRDefault="00E9530C" w:rsidP="00E9530C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خریدار متعهد به پرداخت مبالغ در موعد مقرر است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خریدار متعهد است پس از انتقال، اجاره سالیانه عرصه را مطابق مقررات اداره اوقاف پرداخت نماید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خریدار کلیه شرایط و محدودیت‌های املاک اوقافی را پذیرفته است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6- شرایط ویژه ملک اوقافی</w:t>
      </w:r>
    </w:p>
    <w:p w:rsidR="00E9530C" w:rsidRPr="00E9530C" w:rsidRDefault="00E9530C" w:rsidP="00E9530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انتقال قطعی منوط به موافقت سازمان اوقاف و امور خیریه است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در صورت عدم صدور مجوز از سوی اداره اوقاف، قرارداد با توافق طرفین فسخ و وجوه مسترد می‌گردد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هرگونه ساخت‌وساز یا تغییر کاربری تابع مقررات اوقاف و شهرداری خواهد بود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7- فسخ قرارداد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در صورت تخلف هر یک از طرفین از مفاد قرارداد، طرف مقابل حق مطالبه خسارت و فسخ قرارداد را مطابق قانون خواهد داشت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8- حل اختلاف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این قرارداد ابتدا از طریق مذاکره حل شده و در صورت عدم توافق، از طریق مراجع صالح قضایی پیگیری می‌شود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9530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ماده 9- نسخ قرارداد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قرارداد در 2 نسخه با اعتبار واحد تنظیم و امضا گردید</w:t>
      </w:r>
      <w:r w:rsidRPr="00E9530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امضای فروشنده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امضای خریدار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شاهد اول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</w:t>
      </w:r>
    </w:p>
    <w:p w:rsidR="00E9530C" w:rsidRPr="00E9530C" w:rsidRDefault="00E9530C" w:rsidP="00E9530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9530C">
        <w:rPr>
          <w:rFonts w:ascii="Times New Roman" w:eastAsia="Times New Roman" w:hAnsi="Times New Roman" w:cs="B Nazanin"/>
          <w:sz w:val="28"/>
          <w:szCs w:val="28"/>
          <w:rtl/>
        </w:rPr>
        <w:t>شاهد دوم</w:t>
      </w:r>
      <w:r w:rsidRPr="00E9530C">
        <w:rPr>
          <w:rFonts w:ascii="Times New Roman" w:eastAsia="Times New Roman" w:hAnsi="Times New Roman" w:cs="B Nazanin"/>
          <w:sz w:val="28"/>
          <w:szCs w:val="28"/>
        </w:rPr>
        <w:t>: …………………</w:t>
      </w:r>
    </w:p>
    <w:p w:rsidR="006040A7" w:rsidRPr="00E9530C" w:rsidRDefault="006040A7" w:rsidP="00E9530C">
      <w:pPr>
        <w:bidi/>
        <w:rPr>
          <w:rFonts w:cs="B Nazanin"/>
          <w:sz w:val="24"/>
          <w:szCs w:val="24"/>
        </w:rPr>
      </w:pPr>
    </w:p>
    <w:sectPr w:rsidR="006040A7" w:rsidRPr="00E953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E49DD"/>
    <w:multiLevelType w:val="multilevel"/>
    <w:tmpl w:val="BD14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32B98"/>
    <w:multiLevelType w:val="multilevel"/>
    <w:tmpl w:val="471C6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8199F"/>
    <w:multiLevelType w:val="multilevel"/>
    <w:tmpl w:val="39DE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7A30E4"/>
    <w:multiLevelType w:val="multilevel"/>
    <w:tmpl w:val="A5867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7D"/>
    <w:rsid w:val="000E467D"/>
    <w:rsid w:val="006040A7"/>
    <w:rsid w:val="00E9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1AFBAC5-2DE5-4060-8C19-38D55950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53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E953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3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9530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9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5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2026-07-01T15:45:00Z</cp:lastPrinted>
  <dcterms:created xsi:type="dcterms:W3CDTF">2026-07-01T15:44:00Z</dcterms:created>
  <dcterms:modified xsi:type="dcterms:W3CDTF">2026-07-01T15:48:00Z</dcterms:modified>
</cp:coreProperties>
</file>